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0D95C82A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2A110B">
        <w:rPr>
          <w:lang w:val="en-ZA"/>
        </w:rPr>
        <w:t>4A</w:t>
      </w:r>
      <w:proofErr w:type="spellEnd"/>
    </w:p>
    <w:p w14:paraId="1A60ADD8" w14:textId="77777777" w:rsidR="002A110B" w:rsidRPr="00491B6A" w:rsidRDefault="002A110B" w:rsidP="002A110B">
      <w:pPr>
        <w:pStyle w:val="Heading1"/>
      </w:pPr>
      <w:bookmarkStart w:id="1" w:name="_Toc40712752"/>
      <w:bookmarkEnd w:id="0"/>
      <w:r w:rsidRPr="00491B6A">
        <w:t>Assess your Company</w:t>
      </w:r>
      <w:bookmarkEnd w:id="1"/>
    </w:p>
    <w:p w14:paraId="09F9FE81" w14:textId="77777777" w:rsidR="002A110B" w:rsidRPr="00491B6A" w:rsidRDefault="002A110B" w:rsidP="002A110B">
      <w:pPr>
        <w:pStyle w:val="Heading2"/>
      </w:pPr>
      <w:r w:rsidRPr="00491B6A">
        <w:t>Instructions</w:t>
      </w:r>
    </w:p>
    <w:p w14:paraId="56A555D5" w14:textId="77777777" w:rsidR="002A110B" w:rsidRPr="00491B6A" w:rsidRDefault="002A110B" w:rsidP="002A110B">
      <w:r w:rsidRPr="00491B6A">
        <w:rPr>
          <w:bCs/>
        </w:rPr>
        <w:t xml:space="preserve">In the learner guide we discussed the formula for the measuring of customer service.  Use this document to </w:t>
      </w:r>
      <w:r w:rsidRPr="00491B6A">
        <w:t>assess</w:t>
      </w:r>
      <w:r w:rsidRPr="00491B6A">
        <w:rPr>
          <w:bCs/>
        </w:rPr>
        <w:t xml:space="preserve"> your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5"/>
        <w:gridCol w:w="1367"/>
      </w:tblGrid>
      <w:tr w:rsidR="002A110B" w:rsidRPr="00491B6A" w14:paraId="1C200F94" w14:textId="77777777" w:rsidTr="00AC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gridSpan w:val="2"/>
          </w:tcPr>
          <w:p w14:paraId="1FDAA459" w14:textId="77777777" w:rsidR="002A110B" w:rsidRPr="00491B6A" w:rsidRDefault="002A110B" w:rsidP="002A110B">
            <w:pPr>
              <w:pStyle w:val="ListParagraph"/>
              <w:numPr>
                <w:ilvl w:val="0"/>
                <w:numId w:val="7"/>
              </w:numPr>
            </w:pPr>
            <w:r w:rsidRPr="00491B6A">
              <w:t xml:space="preserve">Count the total of employees who are in contact with the customer before, during and after a transaction.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1DFA740" w14:textId="77777777" w:rsidR="002A110B" w:rsidRPr="00491B6A" w:rsidRDefault="002A110B" w:rsidP="00AC44B6"/>
        </w:tc>
      </w:tr>
      <w:tr w:rsidR="002A110B" w:rsidRPr="00491B6A" w14:paraId="18018232" w14:textId="77777777" w:rsidTr="00AC44B6">
        <w:tc>
          <w:tcPr>
            <w:tcW w:w="9017" w:type="dxa"/>
            <w:gridSpan w:val="3"/>
          </w:tcPr>
          <w:p w14:paraId="150265A1" w14:textId="77777777" w:rsidR="002A110B" w:rsidRPr="00491B6A" w:rsidRDefault="002A110B" w:rsidP="002A110B">
            <w:pPr>
              <w:pStyle w:val="ListParagraph"/>
              <w:numPr>
                <w:ilvl w:val="0"/>
                <w:numId w:val="7"/>
              </w:numPr>
            </w:pPr>
            <w:r w:rsidRPr="00491B6A">
              <w:t>What is the potential los</w:t>
            </w:r>
            <w:r>
              <w:t>s</w:t>
            </w:r>
            <w:r w:rsidRPr="00491B6A">
              <w:t xml:space="preserve">? </w:t>
            </w:r>
          </w:p>
        </w:tc>
      </w:tr>
      <w:tr w:rsidR="002A110B" w:rsidRPr="00491B6A" w14:paraId="2FA334EC" w14:textId="77777777" w:rsidTr="00AC44B6">
        <w:tc>
          <w:tcPr>
            <w:tcW w:w="2254" w:type="dxa"/>
            <w:vAlign w:val="center"/>
          </w:tcPr>
          <w:p w14:paraId="0CEC6E31" w14:textId="77777777" w:rsidR="002A110B" w:rsidRPr="00491B6A" w:rsidRDefault="002A110B" w:rsidP="00AC44B6">
            <w:r w:rsidRPr="00491B6A">
              <w:rPr>
                <w:rFonts w:cs="Tahoma"/>
                <w:szCs w:val="22"/>
              </w:rPr>
              <w:t>Maximum worth</w:t>
            </w:r>
          </w:p>
        </w:tc>
        <w:tc>
          <w:tcPr>
            <w:tcW w:w="6763" w:type="dxa"/>
            <w:gridSpan w:val="2"/>
            <w:shd w:val="clear" w:color="auto" w:fill="D9D9D9" w:themeFill="background1" w:themeFillShade="D9"/>
          </w:tcPr>
          <w:p w14:paraId="654BFFDA" w14:textId="77777777" w:rsidR="002A110B" w:rsidRPr="00491B6A" w:rsidRDefault="002A110B" w:rsidP="00AC44B6"/>
        </w:tc>
      </w:tr>
      <w:tr w:rsidR="002A110B" w:rsidRPr="00491B6A" w14:paraId="5E54EEA6" w14:textId="77777777" w:rsidTr="00AC44B6">
        <w:tc>
          <w:tcPr>
            <w:tcW w:w="2254" w:type="dxa"/>
            <w:vAlign w:val="center"/>
          </w:tcPr>
          <w:p w14:paraId="23321CB3" w14:textId="77777777" w:rsidR="002A110B" w:rsidRPr="00491B6A" w:rsidRDefault="002A110B" w:rsidP="00AC44B6">
            <w:r w:rsidRPr="00491B6A">
              <w:rPr>
                <w:rFonts w:cs="Tahoma"/>
                <w:szCs w:val="22"/>
              </w:rPr>
              <w:t>Minimum worth</w:t>
            </w:r>
          </w:p>
        </w:tc>
        <w:tc>
          <w:tcPr>
            <w:tcW w:w="6763" w:type="dxa"/>
            <w:gridSpan w:val="2"/>
            <w:shd w:val="clear" w:color="auto" w:fill="D9D9D9" w:themeFill="background1" w:themeFillShade="D9"/>
          </w:tcPr>
          <w:p w14:paraId="5483C622" w14:textId="77777777" w:rsidR="002A110B" w:rsidRPr="00491B6A" w:rsidRDefault="002A110B" w:rsidP="00AC44B6"/>
        </w:tc>
      </w:tr>
      <w:tr w:rsidR="002A110B" w:rsidRPr="00491B6A" w14:paraId="0DE75BD8" w14:textId="77777777" w:rsidTr="00AC44B6">
        <w:tc>
          <w:tcPr>
            <w:tcW w:w="2254" w:type="dxa"/>
            <w:vAlign w:val="center"/>
          </w:tcPr>
          <w:p w14:paraId="7B545082" w14:textId="77777777" w:rsidR="002A110B" w:rsidRPr="00491B6A" w:rsidRDefault="002A110B" w:rsidP="00AC44B6">
            <w:r w:rsidRPr="00491B6A">
              <w:rPr>
                <w:rFonts w:cs="Tahoma"/>
                <w:szCs w:val="22"/>
              </w:rPr>
              <w:t>Average worth</w:t>
            </w:r>
          </w:p>
        </w:tc>
        <w:tc>
          <w:tcPr>
            <w:tcW w:w="6763" w:type="dxa"/>
            <w:gridSpan w:val="2"/>
            <w:shd w:val="clear" w:color="auto" w:fill="D9D9D9" w:themeFill="background1" w:themeFillShade="D9"/>
          </w:tcPr>
          <w:p w14:paraId="6CA1953E" w14:textId="77777777" w:rsidR="002A110B" w:rsidRPr="00491B6A" w:rsidRDefault="002A110B" w:rsidP="00AC44B6"/>
        </w:tc>
      </w:tr>
      <w:tr w:rsidR="002A110B" w:rsidRPr="00491B6A" w14:paraId="4A89A2F6" w14:textId="77777777" w:rsidTr="00AC44B6">
        <w:tc>
          <w:tcPr>
            <w:tcW w:w="9017" w:type="dxa"/>
            <w:gridSpan w:val="3"/>
            <w:vAlign w:val="center"/>
          </w:tcPr>
          <w:p w14:paraId="7FBB2BBB" w14:textId="77777777" w:rsidR="002A110B" w:rsidRPr="00491B6A" w:rsidRDefault="002A110B" w:rsidP="002A110B">
            <w:pPr>
              <w:pStyle w:val="ListParagraph"/>
              <w:numPr>
                <w:ilvl w:val="0"/>
                <w:numId w:val="7"/>
              </w:numPr>
            </w:pPr>
            <w:r w:rsidRPr="00491B6A">
              <w:t>Potential impact of los</w:t>
            </w:r>
            <w:r>
              <w:t>s</w:t>
            </w:r>
            <w:r w:rsidRPr="00491B6A">
              <w:t>:</w:t>
            </w:r>
          </w:p>
        </w:tc>
      </w:tr>
      <w:tr w:rsidR="002A110B" w:rsidRPr="00491B6A" w14:paraId="10A18B30" w14:textId="77777777" w:rsidTr="00AC44B6">
        <w:tc>
          <w:tcPr>
            <w:tcW w:w="2254" w:type="dxa"/>
            <w:vAlign w:val="center"/>
          </w:tcPr>
          <w:p w14:paraId="1D3DA54A" w14:textId="77777777" w:rsidR="002A110B" w:rsidRPr="00491B6A" w:rsidRDefault="002A110B" w:rsidP="00AC44B6">
            <w:pPr>
              <w:pStyle w:val="BulletText1"/>
              <w:numPr>
                <w:ilvl w:val="0"/>
                <w:numId w:val="0"/>
              </w:numPr>
              <w:rPr>
                <w:rFonts w:ascii="Gill Sans MT" w:hAnsi="Gill Sans MT" w:cs="Tahoma"/>
                <w:sz w:val="22"/>
                <w:szCs w:val="22"/>
                <w:lang w:val="en-GB"/>
              </w:rPr>
            </w:pPr>
            <w:r w:rsidRPr="00491B6A">
              <w:rPr>
                <w:rFonts w:ascii="Gill Sans MT" w:hAnsi="Gill Sans MT" w:cs="Tahoma"/>
                <w:sz w:val="22"/>
                <w:szCs w:val="22"/>
                <w:lang w:val="en-GB"/>
              </w:rPr>
              <w:t xml:space="preserve">Average worth x 6 </w:t>
            </w:r>
          </w:p>
        </w:tc>
        <w:tc>
          <w:tcPr>
            <w:tcW w:w="6763" w:type="dxa"/>
            <w:gridSpan w:val="2"/>
            <w:shd w:val="clear" w:color="auto" w:fill="D9D9D9" w:themeFill="background1" w:themeFillShade="D9"/>
          </w:tcPr>
          <w:p w14:paraId="60FACD44" w14:textId="77777777" w:rsidR="002A110B" w:rsidRPr="00491B6A" w:rsidRDefault="002A110B" w:rsidP="00AC44B6"/>
        </w:tc>
      </w:tr>
      <w:tr w:rsidR="002A110B" w:rsidRPr="00491B6A" w14:paraId="18125A00" w14:textId="77777777" w:rsidTr="00AC44B6">
        <w:tc>
          <w:tcPr>
            <w:tcW w:w="7650" w:type="dxa"/>
            <w:gridSpan w:val="2"/>
            <w:vAlign w:val="center"/>
          </w:tcPr>
          <w:p w14:paraId="20656FFB" w14:textId="77777777" w:rsidR="002A110B" w:rsidRPr="00491B6A" w:rsidRDefault="002A110B" w:rsidP="002A110B">
            <w:pPr>
              <w:pStyle w:val="ListParagraph"/>
              <w:numPr>
                <w:ilvl w:val="0"/>
                <w:numId w:val="7"/>
              </w:numPr>
            </w:pPr>
            <w:r w:rsidRPr="00491B6A">
              <w:t>Potential los</w:t>
            </w:r>
            <w:r>
              <w:t>s</w:t>
            </w:r>
            <w:r w:rsidRPr="00491B6A">
              <w:t xml:space="preserve"> per contact with customer.  (Divide the potential impact of los</w:t>
            </w:r>
            <w:r>
              <w:t>s</w:t>
            </w:r>
            <w:r w:rsidRPr="00491B6A">
              <w:t xml:space="preserve"> by the total of employees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E85A4DB" w14:textId="77777777" w:rsidR="002A110B" w:rsidRPr="00491B6A" w:rsidRDefault="002A110B" w:rsidP="00AC44B6"/>
        </w:tc>
      </w:tr>
    </w:tbl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A219" w14:textId="77777777" w:rsidR="00854E70" w:rsidRDefault="00854E70" w:rsidP="00A92299">
      <w:pPr>
        <w:spacing w:before="0" w:after="0"/>
      </w:pPr>
      <w:r>
        <w:separator/>
      </w:r>
    </w:p>
  </w:endnote>
  <w:endnote w:type="continuationSeparator" w:id="0">
    <w:p w14:paraId="6E83234A" w14:textId="77777777" w:rsidR="00854E70" w:rsidRDefault="00854E70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8AFA" w14:textId="77777777" w:rsidR="00854E70" w:rsidRDefault="00854E70" w:rsidP="00A92299">
      <w:pPr>
        <w:spacing w:before="0" w:after="0"/>
      </w:pPr>
      <w:r>
        <w:separator/>
      </w:r>
    </w:p>
  </w:footnote>
  <w:footnote w:type="continuationSeparator" w:id="0">
    <w:p w14:paraId="20FDB882" w14:textId="77777777" w:rsidR="00854E70" w:rsidRDefault="00854E70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D1A96"/>
    <w:multiLevelType w:val="hybridMultilevel"/>
    <w:tmpl w:val="BC9421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65A35"/>
    <w:multiLevelType w:val="singleLevel"/>
    <w:tmpl w:val="A7A611AA"/>
    <w:lvl w:ilvl="0">
      <w:start w:val="1"/>
      <w:numFmt w:val="bullet"/>
      <w:pStyle w:val="BulletTex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</w:rPr>
    </w:lvl>
  </w:abstractNum>
  <w:abstractNum w:abstractNumId="5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A110B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54E70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11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ulletText1">
    <w:name w:val="Bullet Text 1"/>
    <w:basedOn w:val="Normal"/>
    <w:rsid w:val="002A110B"/>
    <w:pPr>
      <w:numPr>
        <w:numId w:val="6"/>
      </w:numPr>
      <w:suppressAutoHyphens/>
      <w:spacing w:before="0" w:after="60"/>
    </w:pPr>
    <w:rPr>
      <w:rFonts w:ascii="Times New Roman" w:hAnsi="Times New Roman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2021-03-10T13:36:00Z</dcterms:modified>
</cp:coreProperties>
</file>